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29E" w:rsidRPr="007123ED" w:rsidRDefault="008F629E" w:rsidP="002C3DFE">
      <w:pPr>
        <w:spacing w:line="480" w:lineRule="auto"/>
        <w:rPr>
          <w:rFonts w:ascii="Times New Roman" w:hAnsi="Times New Roman" w:cs="Times New Roman"/>
          <w:sz w:val="24"/>
          <w:szCs w:val="24"/>
        </w:rPr>
      </w:pPr>
      <w:r w:rsidRPr="007123ED">
        <w:rPr>
          <w:rFonts w:ascii="Times New Roman" w:hAnsi="Times New Roman" w:cs="Times New Roman"/>
          <w:sz w:val="24"/>
          <w:szCs w:val="24"/>
        </w:rPr>
        <w:t>Name</w:t>
      </w:r>
    </w:p>
    <w:p w:rsidR="008F629E" w:rsidRPr="007123ED" w:rsidRDefault="008F629E" w:rsidP="002C3DFE">
      <w:pPr>
        <w:spacing w:line="480" w:lineRule="auto"/>
        <w:rPr>
          <w:rFonts w:ascii="Times New Roman" w:hAnsi="Times New Roman" w:cs="Times New Roman"/>
          <w:sz w:val="24"/>
          <w:szCs w:val="24"/>
        </w:rPr>
      </w:pPr>
      <w:r w:rsidRPr="007123ED">
        <w:rPr>
          <w:rFonts w:ascii="Times New Roman" w:hAnsi="Times New Roman" w:cs="Times New Roman"/>
          <w:sz w:val="24"/>
          <w:szCs w:val="24"/>
        </w:rPr>
        <w:t>Instructor</w:t>
      </w:r>
    </w:p>
    <w:p w:rsidR="008F629E" w:rsidRPr="007123ED" w:rsidRDefault="008F629E" w:rsidP="002C3DFE">
      <w:pPr>
        <w:spacing w:line="480" w:lineRule="auto"/>
        <w:rPr>
          <w:rFonts w:ascii="Times New Roman" w:hAnsi="Times New Roman" w:cs="Times New Roman"/>
          <w:sz w:val="24"/>
          <w:szCs w:val="24"/>
        </w:rPr>
      </w:pPr>
      <w:r w:rsidRPr="007123ED">
        <w:rPr>
          <w:rFonts w:ascii="Times New Roman" w:hAnsi="Times New Roman" w:cs="Times New Roman"/>
          <w:sz w:val="24"/>
          <w:szCs w:val="24"/>
        </w:rPr>
        <w:t>Course</w:t>
      </w:r>
    </w:p>
    <w:p w:rsidR="002C3DFE" w:rsidRPr="007123ED" w:rsidRDefault="008F629E" w:rsidP="002C3DFE">
      <w:pPr>
        <w:spacing w:line="480" w:lineRule="auto"/>
        <w:rPr>
          <w:rFonts w:ascii="Times New Roman" w:hAnsi="Times New Roman" w:cs="Times New Roman"/>
          <w:sz w:val="24"/>
          <w:szCs w:val="24"/>
        </w:rPr>
      </w:pPr>
      <w:r w:rsidRPr="007123ED">
        <w:rPr>
          <w:rFonts w:ascii="Times New Roman" w:hAnsi="Times New Roman" w:cs="Times New Roman"/>
          <w:sz w:val="24"/>
          <w:szCs w:val="24"/>
        </w:rPr>
        <w:t>Date</w:t>
      </w:r>
    </w:p>
    <w:p w:rsidR="00144B5A" w:rsidRPr="00FF0EBE" w:rsidRDefault="00DE5810" w:rsidP="00FF0EBE">
      <w:pPr>
        <w:spacing w:line="480" w:lineRule="auto"/>
        <w:jc w:val="center"/>
        <w:rPr>
          <w:rFonts w:ascii="Times New Roman" w:hAnsi="Times New Roman" w:cs="Times New Roman"/>
          <w:sz w:val="24"/>
          <w:szCs w:val="24"/>
        </w:rPr>
      </w:pPr>
      <w:r w:rsidRPr="00FF0EBE">
        <w:rPr>
          <w:rFonts w:ascii="Times New Roman" w:hAnsi="Times New Roman" w:cs="Times New Roman"/>
          <w:sz w:val="24"/>
          <w:szCs w:val="24"/>
        </w:rPr>
        <w:t>Biological Racism in America</w:t>
      </w:r>
    </w:p>
    <w:p w:rsidR="002535D1" w:rsidRPr="002535D1" w:rsidRDefault="00FF0EBE" w:rsidP="002535D1">
      <w:pPr>
        <w:pStyle w:val="NormalWeb"/>
        <w:spacing w:line="480" w:lineRule="auto"/>
        <w:rPr>
          <w:rStyle w:val="words"/>
        </w:rPr>
      </w:pPr>
      <w:r>
        <w:rPr>
          <w:rStyle w:val="words"/>
        </w:rPr>
        <w:tab/>
      </w:r>
      <w:r w:rsidR="002535D1" w:rsidRPr="002535D1">
        <w:rPr>
          <w:rStyle w:val="words"/>
        </w:rPr>
        <w:t>In regard to the thought, natural racial discrimination alludes that, the racial practices are in nature diverse. A number of the contests be advanced than the other in aptitude and ethical characteristics. The account of natural human studies and discrimination is interlaced and inseparable. Contemplations of human being nature, growth, and natural human studies require comprising reflections on anthropology and racial discrimination at present. It is an indispensable portion of an Opening to Human studies.</w:t>
      </w:r>
    </w:p>
    <w:p w:rsidR="002535D1" w:rsidRPr="002535D1" w:rsidRDefault="002535D1" w:rsidP="002535D1">
      <w:pPr>
        <w:pStyle w:val="NormalWeb"/>
        <w:spacing w:line="480" w:lineRule="auto"/>
        <w:rPr>
          <w:rStyle w:val="words"/>
        </w:rPr>
      </w:pPr>
      <w:r w:rsidRPr="002535D1">
        <w:rPr>
          <w:rStyle w:val="words"/>
        </w:rPr>
        <w:t xml:space="preserve">    During the 1920s biological prejudice happened mostly in the United States while IQ (intelligence quotient) assessments were initial enhanced. It as well managed structure concerning anti-immigrant responses following foreigners invasion commencing southern, central, and even the countries situated in Eastern Europe, the invasion aim pointed the start of 20th century. Natural racial discrimination, therefore, gave the scholars explanation representing the 1924 Movement Act, which considerably controlled movement activities of the European locales individuals, similarly, genetic counseling association together with anti-miscegenation regulations (Biological Racism, 11). Also, it as well fortified prevalent recognition within the United States pallid group concerning the mediocrity of African-Americans, Indigenous Latinos, as well as Americans.</w:t>
      </w:r>
    </w:p>
    <w:p w:rsidR="002535D1" w:rsidRPr="002535D1" w:rsidRDefault="002535D1" w:rsidP="002535D1">
      <w:pPr>
        <w:pStyle w:val="NormalWeb"/>
        <w:spacing w:line="480" w:lineRule="auto"/>
        <w:rPr>
          <w:rStyle w:val="words"/>
        </w:rPr>
      </w:pPr>
      <w:r w:rsidRPr="002535D1">
        <w:rPr>
          <w:rStyle w:val="words"/>
        </w:rPr>
        <w:lastRenderedPageBreak/>
        <w:t xml:space="preserve">    If at hand is denial such idea as human being temperament, afterward we can, also, abandon aged thoughts concerning human being racisms every one having a particular scenery. Conversely, prejudice these days takes the outline of monetary and biased disparities, organized next to the communal organization of racism. These monetary and biased disparities are both chronological realities and motionless vastly much existing. Earlier we can articulate whatever thing concerning individual progression and human natural science; it is essential to appreciate how thoughts of racism figure logical investigation. Each matter of human progression, as of classifying hominin variety to debates regarding Neandertal and Denisovan intervene, possibly enters into racism thoughts and structures of natal human studies and racism at present.</w:t>
      </w:r>
    </w:p>
    <w:p w:rsidR="002535D1" w:rsidRPr="002535D1" w:rsidRDefault="002535D1" w:rsidP="002535D1">
      <w:pPr>
        <w:pStyle w:val="NormalWeb"/>
        <w:spacing w:line="480" w:lineRule="auto"/>
        <w:rPr>
          <w:rStyle w:val="words"/>
        </w:rPr>
      </w:pPr>
      <w:r w:rsidRPr="002535D1">
        <w:rPr>
          <w:rStyle w:val="words"/>
        </w:rPr>
        <w:t xml:space="preserve">    The phrase racism is at present implemented predominantly towards a description of person acts of nastiness, as well as whether someone is-or-is-not a racialist. These sorts of utilization and allegations frequently pine for the bigger matter: how financial and biased disparities are organized in the region of racialized chains of command. Anthropologists in some cases call this “structural racism,” and this is what mainly desires to remain addressed concerning a perceptive of human studies as well as racism. It may well appear unfamiliar to facilitate anthropological examinations into human development have to disburse awareness to modern thoughts of racism, political beliefs, and monetary disparities. It might appear that livelihood anthropologically implies livelihood colorblind, and with the aim of anthropological exploration have to remain protected from such concerns. But this would subsist a fault. We should initial admit the entwined history of human studies and racial discrimination, as well as obtain a history of present-day realities (Biological Racism, 27).</w:t>
      </w:r>
    </w:p>
    <w:p w:rsidR="002535D1" w:rsidRPr="002535D1" w:rsidRDefault="002535D1" w:rsidP="002535D1">
      <w:pPr>
        <w:pStyle w:val="NormalWeb"/>
        <w:spacing w:line="480" w:lineRule="auto"/>
        <w:rPr>
          <w:rStyle w:val="words"/>
        </w:rPr>
      </w:pPr>
      <w:r w:rsidRPr="002535D1">
        <w:rPr>
          <w:rStyle w:val="words"/>
        </w:rPr>
        <w:lastRenderedPageBreak/>
        <w:t xml:space="preserve">    While colonists from Europe initially entered the North American seashore commencement of 15s, the territory Indigenous Americans had however occupied the land. The English, French, and Spanish experienced regular clashes by native individuals in attempting to build up settlements in Virginia protectorate, the Southwest, bordering Canada Northern region, and Florida. English settlers during the 1600s had set up method of convention bondage which incorporated the Africans and Europeans. </w:t>
      </w:r>
    </w:p>
    <w:p w:rsidR="002535D1" w:rsidRPr="002535D1" w:rsidRDefault="002535D1" w:rsidP="002535D1">
      <w:pPr>
        <w:pStyle w:val="NormalWeb"/>
        <w:spacing w:line="480" w:lineRule="auto"/>
        <w:rPr>
          <w:rStyle w:val="words"/>
        </w:rPr>
      </w:pPr>
      <w:r w:rsidRPr="002535D1">
        <w:rPr>
          <w:rStyle w:val="words"/>
        </w:rPr>
        <w:t xml:space="preserve">    However, at the Bacon’s reign, resistance during the 1670s—a revolt including black and white workers from opposition to rich planters in Virginia—the category of the blacks started a change. Being workers no longer existent with accessible chances meant for liberation leading to bondage, in its place was relegated life towards lasting servitude. During the 1770s, English planters within the United States got to be drawn in their resistance—the moment British Crown formed the resistance. Although the settlers fought the resistance meant towards self-government, British crown persistent rejection of Africans free will, it kept back individual freedom to Indigenous Americans. Sarcastically, Crispus Attucks is an initial casualty from Innovative Conflict, a fugitive slave of Indian and black descent. </w:t>
      </w:r>
    </w:p>
    <w:p w:rsidR="002535D1" w:rsidRPr="002535D1" w:rsidRDefault="002535D1" w:rsidP="002535D1">
      <w:pPr>
        <w:pStyle w:val="NormalWeb"/>
        <w:spacing w:line="480" w:lineRule="auto"/>
        <w:rPr>
          <w:rStyle w:val="words"/>
        </w:rPr>
      </w:pPr>
      <w:r w:rsidRPr="002535D1">
        <w:rPr>
          <w:rStyle w:val="words"/>
        </w:rPr>
        <w:t xml:space="preserve">    Earlier racism thought developed in the United States. European, Carolus Linneaus a researcher in print a classification structure involved Scheme Naturale during 1758 which appeared practical to people. Thomas Jefferson, stood amongst folks in concern with the racism thought through the natural and public ladder. A slave vendor, Jefferson, in Virginia helped sketch Statement towards Sovereignty where afterward got to be President, was compelling in advancing the thought of contest to acknowledged American to be better whereas blacks to be mediocre. In 1776 Jefferson composed 1776 remarks in regard to the Virginia Territory, </w:t>
      </w:r>
      <w:r w:rsidRPr="002535D1">
        <w:rPr>
          <w:rStyle w:val="words"/>
        </w:rPr>
        <w:lastRenderedPageBreak/>
        <w:t xml:space="preserve">"…Africans, either initially a diverse racism, otherwise prepared divergently by occasion or situations, are mediocre - whites see as in the gifts of brains and body." Researchers were in the middle of individuals who were prejudiced by these thoughts and started to build up their speculations concerning racism. In the 18th and 19th centuries, researchers, impacted by Illumination rationalists, created a structure of categorizing stuff in natural history, counting humans. </w:t>
      </w:r>
    </w:p>
    <w:p w:rsidR="002535D1" w:rsidRPr="002535D1" w:rsidRDefault="002535D1" w:rsidP="002535D1">
      <w:pPr>
        <w:pStyle w:val="NormalWeb"/>
        <w:spacing w:line="480" w:lineRule="auto"/>
        <w:rPr>
          <w:rStyle w:val="words"/>
        </w:rPr>
      </w:pPr>
      <w:r w:rsidRPr="002535D1">
        <w:rPr>
          <w:rStyle w:val="words"/>
        </w:rPr>
        <w:t xml:space="preserve">    In spite of the fact that Carolus Linnaeus appeared foremost in the build-up of a genetic sorting structure, was Johann Blumenbach German researcher who originally presented a racism-founded categorization of people, where led in recognition of a system meant to analyze ethnic and racism contrasts representing subsequent centuries of years. As of 19th century, contemplation on top of racism centered about two speculations: the first hypothesis regards distinct contests corresponded to various sort; secondly, with the aim of people were the single type where the contest corresponded difference witnessed in individual genus—a compatible prospect along with lessons revealed in Christians Holy Book. </w:t>
      </w:r>
    </w:p>
    <w:p w:rsidR="002535D1" w:rsidRPr="002535D1" w:rsidRDefault="002535D1" w:rsidP="002535D1">
      <w:pPr>
        <w:pStyle w:val="NormalWeb"/>
        <w:spacing w:line="480" w:lineRule="auto"/>
        <w:rPr>
          <w:rStyle w:val="words"/>
        </w:rPr>
      </w:pPr>
      <w:r w:rsidRPr="002535D1">
        <w:rPr>
          <w:rStyle w:val="words"/>
        </w:rPr>
        <w:t xml:space="preserve">    In the company of individuals who embrace the different group speculation, and polygene, doctor Morton from Philadelphia and the researcher Louis Agassiz from Europe. The researchers bring-about was prevalent taking part during the middle of the 19th century. Majority outstanding researcher alleged monogeny, every person was of a single variety, was Charles Darwin. During the mid-19th century, methodical wrangles about concluded racism had entered the typical philosophy and served to legitimize servitude and exploitation. Several, similar ranch expert Samuel Cartwright attempted to justify the bias of slaves to fugitive by coining the span, drapetomania moreover endorsed thrashing as the procedure of cure. However readily available </w:t>
      </w:r>
      <w:r w:rsidRPr="002535D1">
        <w:rPr>
          <w:rStyle w:val="words"/>
        </w:rPr>
        <w:lastRenderedPageBreak/>
        <w:t xml:space="preserve">was opposition to servitude in Europe and the United States, researchers, designed purposely to be implemented by majority section, proceeded with forwarding press of speculations in the poor ethnic standard. </w:t>
      </w:r>
    </w:p>
    <w:p w:rsidR="002535D1" w:rsidRPr="002535D1" w:rsidRDefault="002535D1" w:rsidP="002535D1">
      <w:pPr>
        <w:pStyle w:val="NormalWeb"/>
        <w:spacing w:line="480" w:lineRule="auto"/>
        <w:rPr>
          <w:rStyle w:val="words"/>
        </w:rPr>
      </w:pPr>
      <w:r w:rsidRPr="002535D1">
        <w:rPr>
          <w:rStyle w:val="words"/>
        </w:rPr>
        <w:t xml:space="preserve">    In the 19th century, the abolitionist crowd hunted to civilize the situation of black slaves in numerous customs, just before impact biased supremacy and community belief. The confrontation towards servitude and also the appearance of blacks as half-human possible may set up to objection psalms such as Astonishing Elegance, which was composed by John Newton during 1772 with reaction towards the repulsion he saw while he worked in slave ship (Macpherson, 15). Specific customs to facilitate contest performed through prevalent society was in distribution within 1852 concerning majority and expansively comprehend tale during that phase, Uncle Tom’s cabin - Beecher Stowe’s, illustrated an additional pragmatic picture of servitude and attempted to humanize slaves. </w:t>
      </w:r>
    </w:p>
    <w:p w:rsidR="002535D1" w:rsidRPr="002535D1" w:rsidRDefault="002535D1" w:rsidP="002535D1">
      <w:pPr>
        <w:pStyle w:val="NormalWeb"/>
        <w:spacing w:line="480" w:lineRule="auto"/>
        <w:rPr>
          <w:rStyle w:val="words"/>
        </w:rPr>
      </w:pPr>
      <w:r w:rsidRPr="002535D1">
        <w:rPr>
          <w:rStyle w:val="words"/>
        </w:rPr>
        <w:t xml:space="preserve">    The 19th century also stamped an episode of widespread racialization— simply exclusive of Black-Americans—particularly Indigenous residents of America, Chinese Americans, and also Mexican Americans. To a great extent, the racism towards Irish and individuals who were not Europeans supplied a monetary with a biased goal. Black servitudes, at a case in point, offered complimentary labor and included biased clout intended for slave-holding states in the South. Taking Indigenous American territory and putting down Indigenous American societies was completed simpler through characterizing Indigenous individuals as savages. </w:t>
      </w:r>
    </w:p>
    <w:p w:rsidR="002535D1" w:rsidRPr="002535D1" w:rsidRDefault="002535D1" w:rsidP="002535D1">
      <w:pPr>
        <w:pStyle w:val="NormalWeb"/>
        <w:spacing w:line="480" w:lineRule="auto"/>
        <w:rPr>
          <w:rStyle w:val="words"/>
        </w:rPr>
      </w:pPr>
      <w:r w:rsidRPr="002535D1">
        <w:rPr>
          <w:rStyle w:val="words"/>
        </w:rPr>
        <w:t xml:space="preserve">    By the conclusion of the 19th century, the U.S. qualified one more flourish of immigration of Europeans. During the period foreigners emerged to be European from Eastern region and Southern, their existence disputed thoughts regarding racism, particularly regardless of </w:t>
      </w:r>
      <w:r w:rsidRPr="002535D1">
        <w:rPr>
          <w:rStyle w:val="words"/>
        </w:rPr>
        <w:lastRenderedPageBreak/>
        <w:t xml:space="preserve">Americans and non-Americans. Contrasting previous European foreigners mainly included Irish, Scandinavian, and German as they moreover comprised of Jewish and Italian foreigners. They introduced their traditions and customs which appeared dissimilar from their European predecessors. In particular, frequently the casualties of prejudice. Unvarying U.S. colonization strategy attempted to control the figure of foreigners from southern and eastern Europe through striking quotas (Macpherson, 77). </w:t>
      </w:r>
    </w:p>
    <w:p w:rsidR="002535D1" w:rsidRPr="002535D1" w:rsidRDefault="002535D1" w:rsidP="002535D1">
      <w:pPr>
        <w:pStyle w:val="NormalWeb"/>
        <w:spacing w:line="480" w:lineRule="auto"/>
        <w:rPr>
          <w:rStyle w:val="words"/>
        </w:rPr>
      </w:pPr>
      <w:r w:rsidRPr="002535D1">
        <w:rPr>
          <w:rStyle w:val="words"/>
        </w:rPr>
        <w:t xml:space="preserve">    The Black-Americans relocated to North at the beginning of the 20th century for production line employments which opened up for the period of World War I and flee of southern savagery. During 1889, however, the start of the 1920s around fifty to hundred lynching time took a position in the United States. As Africans mainly were the casualties, Asian Americans, Italian Americans, and Jews also lynched. Blacks in the North experienced racial discrimination as they competed against Americans for Invasion. Various cities in northern—Tulsa, St. Louis, Chicago, and Detroit amongst many—were destinations the main racism riots starting 1915 towards the start of the 1920s. </w:t>
      </w:r>
    </w:p>
    <w:p w:rsidR="002535D1" w:rsidRPr="002535D1" w:rsidRDefault="002535D1" w:rsidP="002535D1">
      <w:pPr>
        <w:pStyle w:val="NormalWeb"/>
        <w:spacing w:line="480" w:lineRule="auto"/>
        <w:rPr>
          <w:rStyle w:val="words"/>
        </w:rPr>
      </w:pPr>
      <w:r w:rsidRPr="002535D1">
        <w:rPr>
          <w:rStyle w:val="words"/>
        </w:rPr>
        <w:t xml:space="preserve">    Although Misery, various racism researchers hunted to align fiscal and communal discrepancy through crediting certain characteristics like prohibited traits, occupation ethic and aptitude to racism, utilizing a philosophy of hereditary heritage. However, you were meagre or a scandalous or reduced intellectual since it existed through genes. The thought was the establishment following genetic counseling. Charles Davenport, the instructor of Genetic counseling Accounts Administrative center, was amongst the researchers who advanced these thoughts. The eugenicists' specialist declaration was prominent in reaching Council to bypass the Movement Achievement of 1924 and offered the public structure grasped by Nazi Germany. As of World </w:t>
      </w:r>
      <w:r w:rsidRPr="002535D1">
        <w:rPr>
          <w:rStyle w:val="words"/>
        </w:rPr>
        <w:lastRenderedPageBreak/>
        <w:t>War II, the United States had developed the ethnic categories in the census to incorporate a variety of racial bunches, among the Japanese, Mexicans, Indians from Asia and Philippines. These classification and the socio-economic related with every assembly would be utilized to control movement as well as supply the measurable information to analyze ethnic prejudice in the U.S. that taken after in the post-war period (Charles, 22).</w:t>
      </w:r>
    </w:p>
    <w:p w:rsidR="002535D1" w:rsidRPr="002535D1" w:rsidRDefault="002535D1" w:rsidP="002535D1">
      <w:pPr>
        <w:pStyle w:val="NormalWeb"/>
        <w:spacing w:line="480" w:lineRule="auto"/>
        <w:rPr>
          <w:rStyle w:val="words"/>
        </w:rPr>
      </w:pPr>
      <w:r w:rsidRPr="002535D1">
        <w:rPr>
          <w:rStyle w:val="words"/>
        </w:rPr>
        <w:t xml:space="preserve">    In the period of 1950s and 1960s were a phase of huge communal change in the U.S. Prejudice and organizational racial discrimination were consciously rebuked at each spin. To a certain degree, the ethnic and communal progressions which had extensively been customary were particularly challenged. And possibly more gradually, demeanors in relation to racism and ethnic disparity were starting to change. The approach we sight racism and ethnicity in the present day is distant extra complicated more over easy groups in the initial United States survey. Actually, during the 2000 sample the "mark one or more" measure permitted meant for sixty-three promising ethnic grouping, dazzling particular differing qualities of the nation.  The United States at the year 2010, residents command openly look like what portrayed four hundred, one hundred, yet 20 years before. This implies individuals may contain to reevaluate the span racism, and if it is pertinent to portraying who and what we are.</w:t>
      </w:r>
    </w:p>
    <w:p w:rsidR="002535D1" w:rsidRPr="002535D1" w:rsidRDefault="002535D1" w:rsidP="002535D1">
      <w:pPr>
        <w:pStyle w:val="NormalWeb"/>
        <w:spacing w:line="480" w:lineRule="auto"/>
        <w:rPr>
          <w:rStyle w:val="words"/>
        </w:rPr>
      </w:pPr>
      <w:r w:rsidRPr="002535D1">
        <w:rPr>
          <w:rStyle w:val="words"/>
        </w:rPr>
        <w:t xml:space="preserve">    This grievance was shadowed by an alarming rationale: the thought that racism is a biological realism using specific character and behaviors that can subsist dodged owing to decorous breeding hones. Featuring in achievement, therefore, Cramblett’s claims resounded point of view completed in a darker period of universal account of “scientific” prejudice. Ethnic essentialism refers to the factor that individuals of diverse ethnic and cultural groups hold particular characteristics and traits special to own set. Natural determinism referred to as conviction that </w:t>
      </w:r>
      <w:r w:rsidRPr="002535D1">
        <w:rPr>
          <w:rStyle w:val="words"/>
        </w:rPr>
        <w:lastRenderedPageBreak/>
        <w:t xml:space="preserve">racism is hereditary veracity which controls the way people act. For example, during the arouse of the 2012 Olympics, about a third of the information commentary that stir up racism, hereditary qualities and sports set that West Indian and Black Americans printers are quickest since they pervade from testosterone-heavy predecessors who went through the harsh circumstances of transatlantic slave trade—a confidence that establish reverberation and far-reaching belief in the BBC-generated narrative permitted, “Survival of the Fastest.” And therefore, there is no genetic material or allele meant for “speed,” and absence of straight connection among testosterone and speediness (as sprinters may well have elevated testosterone, not every high-testosterone individuals can run) (Macpherson, 33). </w:t>
      </w:r>
    </w:p>
    <w:p w:rsidR="002535D1" w:rsidRPr="002535D1" w:rsidRDefault="002535D1" w:rsidP="002535D1">
      <w:pPr>
        <w:pStyle w:val="NormalWeb"/>
        <w:spacing w:line="480" w:lineRule="auto"/>
        <w:rPr>
          <w:rStyle w:val="words"/>
        </w:rPr>
      </w:pPr>
      <w:r w:rsidRPr="002535D1">
        <w:rPr>
          <w:rStyle w:val="words"/>
        </w:rPr>
        <w:t xml:space="preserve">    Sociological information proposes to the communal behavior comprising both slaveholders and slaves enhanced clarifies humanity charge than do physiological virtues of well-being, speediness or forte. In specific, bunches of mutinous adolescent men were in most cases liable to pass away than individuals who submissively assented, while the financially well-off slaveholders were extra probable to slay slaves than folks who may perhaps not manage to evade possessions. In total, the communal powers of structured resistance and the biased financial system of servitude are improved clarifications designed for humanity charge than nonfigurative offers to “genes” or “natural selection.” Hughey’s and Goss’s bring about realizes that such clarifications encompass really multiplied in an age that various contend “colorblind” or else “post-racial,” starting MSNBC’s Chris Matthews who arrogantly alleged that he overlooked, in favor of an instant, that Obama was black, towards a 2011 New York Times commentary that alluded to interracial matrimony as “a pace toward rising above racism,” to the claim that “all”— not “black” — lives matter, in the same way as presidential candidate Rand Paul as of late insisted.</w:t>
      </w:r>
    </w:p>
    <w:p w:rsidR="002535D1" w:rsidRPr="002535D1" w:rsidRDefault="002535D1" w:rsidP="002535D1">
      <w:pPr>
        <w:pStyle w:val="NormalWeb"/>
        <w:spacing w:line="480" w:lineRule="auto"/>
        <w:rPr>
          <w:rStyle w:val="words"/>
        </w:rPr>
      </w:pPr>
      <w:r w:rsidRPr="002535D1">
        <w:rPr>
          <w:rStyle w:val="words"/>
        </w:rPr>
        <w:lastRenderedPageBreak/>
        <w:t xml:space="preserve">    American superiority bunches employ information as of expanded investigation lying on genetics plus ethnic contrasts towards justification, not merely sporty marks, but outsized ethnic imbalances found against humankind. Instance, Dylann Roof — assumed Charleston, annihilation shooter — composed in his declaration: “Negroes encompass inferior IQs, inferior impulse manipulate, as well as elevated levels of testosterone in general. The three outlined issues only are a procedure used for savage traits.” These nasty ethnic generalizations of categorize abilities that encompass miscellaneous all through U.S. times gone by, even while these generalizations upheld white dominance: whether during the belated 1800s controversy to African Americans are in biologically or naturally inclined to lead to vanish or rather through the “black brawn verses  ashy brains” dispute that Black-Americans are distinguished substandard, however, bodily advanced to Americans then have to remain set aside in callings that emphasize substantial quite than intellectual competence. Individuals of changing societal and opinionated sees make use of these clarifications instability to validate the claim with the intention of ethnic disparities transpiring biologically (Charles, 54). </w:t>
      </w:r>
    </w:p>
    <w:p w:rsidR="002535D1" w:rsidRPr="002535D1" w:rsidRDefault="002535D1" w:rsidP="002535D1">
      <w:pPr>
        <w:pStyle w:val="NormalWeb"/>
        <w:spacing w:line="480" w:lineRule="auto"/>
        <w:rPr>
          <w:rStyle w:val="words"/>
        </w:rPr>
      </w:pPr>
      <w:r w:rsidRPr="002535D1">
        <w:rPr>
          <w:rStyle w:val="words"/>
        </w:rPr>
        <w:t xml:space="preserve">    An initial precept of biological racial discrimination refers to the thought of inheritance. Heredity developed during the end of 19th, primitive 20th century after Charles Darwin's thoughts to advancement overwhelmed much of the academic humankind. Darwin's speculation of development set that valuable personality advanced using physical variety and that simply the fittest group subsist. This thought was afterward functional to individual and called Communal Darwinism. Societal Darwinism alleged that individuals who were flourishing were primarily further "fit" more over those did not feel triumphant; to facilitate this, temperament waged individuals who were biologically advanced. Communal Darwinists auxiliary contended that physically substandard individuals conceded that mediocrity towards own kids. Likewise, opt for </w:t>
      </w:r>
      <w:r w:rsidRPr="002535D1">
        <w:rPr>
          <w:rStyle w:val="words"/>
        </w:rPr>
        <w:lastRenderedPageBreak/>
        <w:t xml:space="preserve">natural supremacy similarly was also acquired. Founded to the thought, inheritance of the belated 19th along with premature 20th century upheld both restricting the faux of individuals believed to be in nature mediocre with ant-miscegenation regulations that could inhibit racism integration dreaded to humiliate the ashy racism. The challenge to constraint breeding of individuals considered unsuitable via communal strategy is acknowledged like eugenics. </w:t>
      </w:r>
    </w:p>
    <w:p w:rsidR="002535D1" w:rsidRPr="002535D1" w:rsidRDefault="002535D1" w:rsidP="002535D1">
      <w:pPr>
        <w:pStyle w:val="NormalWeb"/>
        <w:spacing w:line="480" w:lineRule="auto"/>
        <w:rPr>
          <w:rStyle w:val="words"/>
        </w:rPr>
      </w:pPr>
      <w:r w:rsidRPr="002535D1">
        <w:rPr>
          <w:rStyle w:val="words"/>
        </w:rPr>
        <w:t xml:space="preserve">    Eugenicist Madison Grant supported the particular thought of natural contrasts amongst ethnic groups. In accordance to the book Passing of the Great Racism (19), author contended that the racisms were actually a variety of male and that the "Nordic" race—individuals having buoyant hair with eyes—was advanced to "Negroid" along with "Mongoloid" races. Grant argued to facilitate the presence of unclear and irreversible contrasts between the races that were portrayed in natural traits like tallness, eyes and skin color, and cranium shape. He auxiliary contended that these natural characteristics were linked together with mystical, academic, and sensitive traits. He argued that the "pallid racism" was under threat of individual conquered through a well thought to be the substandard racisms (Charles, 14). </w:t>
      </w:r>
    </w:p>
    <w:p w:rsidR="002535D1" w:rsidRPr="002535D1" w:rsidRDefault="002535D1" w:rsidP="002535D1">
      <w:pPr>
        <w:pStyle w:val="NormalWeb"/>
        <w:spacing w:line="480" w:lineRule="auto"/>
        <w:rPr>
          <w:rStyle w:val="words"/>
        </w:rPr>
      </w:pPr>
      <w:r w:rsidRPr="002535D1">
        <w:rPr>
          <w:rStyle w:val="words"/>
        </w:rPr>
        <w:t xml:space="preserve">    During primitive of the 20th century, psychologist Terman Stanford University scholar spread extensive IQ examining the United States. Subsequent to the eugenicist movement of the phase, Terman bothered that people having low IQ scores may perhaps lower the value of White "stock"—natural suitability of the white people. Consequently, he was a sturdy advocate of migration confinements together with sterilization of male and female among low IQ scores or other "detrimental" characteristics, such as intellectual infirmity. Similar to various eugenicists of the phase, Terman thought that aptitude, ethics, along with other individual characteristics were </w:t>
      </w:r>
      <w:r w:rsidRPr="002535D1">
        <w:rPr>
          <w:rStyle w:val="words"/>
        </w:rPr>
        <w:lastRenderedPageBreak/>
        <w:t>correlated and inherited; as a result, he saw restricting or disposing of the facsimile of individuals with those characteristics as a normal objective for communal strategy.</w:t>
      </w:r>
    </w:p>
    <w:p w:rsidR="002535D1" w:rsidRPr="002535D1" w:rsidRDefault="002535D1" w:rsidP="002535D1">
      <w:pPr>
        <w:pStyle w:val="NormalWeb"/>
        <w:spacing w:line="480" w:lineRule="auto"/>
        <w:rPr>
          <w:rStyle w:val="words"/>
        </w:rPr>
      </w:pPr>
      <w:r w:rsidRPr="002535D1">
        <w:rPr>
          <w:rStyle w:val="words"/>
        </w:rPr>
        <w:t xml:space="preserve">    Induced by the genetic case of Terman with other analysts, Council approved the general Genesis in 1924 Act. A period following the movement regulation, surfacing of dictatorship influenced much of innermost Europe. Jewish immigrants—particular constrained crowd—were curved away leaving the U.S despite the whole measure to foreigners was not yet achieved. The assessment was contacted and that 6 million central, southern, and eastern Europeans were excluded away in access of U.S. during the 1930s regarding their ethnic group or "race" (Macpherson, 3). </w:t>
      </w:r>
    </w:p>
    <w:p w:rsidR="002535D1" w:rsidRPr="002535D1" w:rsidRDefault="002535D1" w:rsidP="002535D1">
      <w:pPr>
        <w:pStyle w:val="NormalWeb"/>
        <w:spacing w:line="480" w:lineRule="auto"/>
        <w:rPr>
          <w:rStyle w:val="words"/>
        </w:rPr>
      </w:pPr>
      <w:r w:rsidRPr="002535D1">
        <w:rPr>
          <w:rStyle w:val="words"/>
        </w:rPr>
        <w:t xml:space="preserve">    Genetic counseling and the case that readily is available are noteworthy biological contrasts between the "racisms" started to be converted into communally and politically intolerable subsequent to World War II. The Countrywide Communists, or Nazis, in Germany, had advocated the Holocaust on affirmed natural inferiorities of Jews and other bunches. The Nazi strategy to fabricate an "ace racism" of so-called Aryans cleared out numerous folks intensely suspicion of claims that various "racisms" are in nature advanced to others. Biological racial discrimination, on the other hand, has since irregularly reemerged, mostly close to communal approaches such as Head Set off in the 1960s.</w:t>
      </w:r>
    </w:p>
    <w:p w:rsidR="002535D1" w:rsidRPr="002535D1" w:rsidRDefault="002535D1" w:rsidP="002535D1">
      <w:pPr>
        <w:pStyle w:val="NormalWeb"/>
        <w:spacing w:line="480" w:lineRule="auto"/>
        <w:rPr>
          <w:rStyle w:val="words"/>
        </w:rPr>
      </w:pPr>
      <w:r w:rsidRPr="002535D1">
        <w:rPr>
          <w:rStyle w:val="words"/>
        </w:rPr>
        <w:t xml:space="preserve">    Various modern researchers persist to contend that racism is a natural group and possessing contrasts in aptitude pragmatic amongst racial bunches are inherited. The main conspicuous and questionable present-day account in regard to racism and IQ refers to The Bell Curve (11) written by Charles Murray and also Richard. Herrnstein and Murray contended communal chains of command mirror actual contrasts in aptitude. In other words, more brilliant individuals are </w:t>
      </w:r>
      <w:r w:rsidRPr="002535D1">
        <w:rPr>
          <w:rStyle w:val="words"/>
        </w:rPr>
        <w:lastRenderedPageBreak/>
        <w:t>supplementary expected to be wealthy and authoritative. Also, they quarrel that this is not only authentic for people that various groups, on middling, encompass inferior IQs than others. People, as a result, should not stay astonished that a few groups, particularly Black-Americans, do not do the same as thriving efficiently as any given bunches. Herrnstein and Murray disagree that there are actual contrasts among the standard cognitive capacities of Africans, Americans and Asians that version of a few of the societal stratification that gives traits to the U.S.</w:t>
      </w:r>
    </w:p>
    <w:p w:rsidR="002535D1" w:rsidRPr="002535D1" w:rsidRDefault="002535D1" w:rsidP="002535D1">
      <w:pPr>
        <w:pStyle w:val="NormalWeb"/>
        <w:spacing w:line="480" w:lineRule="auto"/>
        <w:rPr>
          <w:rStyle w:val="words"/>
        </w:rPr>
      </w:pPr>
      <w:r w:rsidRPr="002535D1">
        <w:rPr>
          <w:rStyle w:val="words"/>
        </w:rPr>
        <w:t xml:space="preserve">    Pundits of Herrnstein, Murray dispute that their standpoint disregards the well-recorded impacts of philosophy, racial discrimination, also difficult prejudice in accounting meant for contrasts in IQ achievements and community status. For the faultfinders, a large amount of the study on ethnic contrasts is political beliefs hidden as art. Specialists of the particular investigation contradict that what they are undertaking is natural art that must not be obliged by biased concerns. Being intelligent to recognize the biological footing of ethnic contrasts, conversely, depends on recognizing the presence of diverse ethnic groups, which to date none has been capable of accomplishing. Racism remains an essential community and intellectual category, but the mainly superior hereditary study casts suspicion on the thought that it is a life category. As a consequence, at this moment pragmatic contrasts in the IQ assessment scores and community position between the "racisms" cannot stay accredited to natural contrasts (Biological Racism, 20).</w:t>
      </w:r>
    </w:p>
    <w:p w:rsidR="002535D1" w:rsidRPr="002535D1" w:rsidRDefault="002535D1" w:rsidP="002535D1">
      <w:pPr>
        <w:pStyle w:val="NormalWeb"/>
        <w:spacing w:line="480" w:lineRule="auto"/>
        <w:rPr>
          <w:rStyle w:val="words"/>
        </w:rPr>
      </w:pPr>
      <w:r w:rsidRPr="002535D1">
        <w:rPr>
          <w:rStyle w:val="words"/>
        </w:rPr>
        <w:t xml:space="preserve">    The thought that at hand are in nature-based contrasts between "the racisms" has vanished validity in the midst of scholarly analysts. Some analysts have contended that around is small rationale to observe "the racisms" as divergent natural groups altogether. Classifications such as man and woman, for instance, hold a natural foundation. It is conceivable to ascertain an </w:t>
      </w:r>
      <w:r w:rsidRPr="002535D1">
        <w:rPr>
          <w:rStyle w:val="words"/>
        </w:rPr>
        <w:lastRenderedPageBreak/>
        <w:t>individual's sexual category based on his or her chromosomal composition, if not using ocular assessment. There is the absence of comparable assessment representing racism. Biological racial discrimination is presently abandoned by conventional researchers, several of whom interrogate whether there is some biological foundation to the classification of "racism" at all. Concerning the prevalent discussion, still, a weaker impulse in regard to biological variations amongst the racisms has endured.</w:t>
      </w:r>
    </w:p>
    <w:p w:rsidR="002535D1" w:rsidRPr="002535D1" w:rsidRDefault="002535D1" w:rsidP="002535D1">
      <w:pPr>
        <w:pStyle w:val="NormalWeb"/>
        <w:spacing w:line="480" w:lineRule="auto"/>
        <w:rPr>
          <w:rStyle w:val="words"/>
        </w:rPr>
      </w:pPr>
    </w:p>
    <w:p w:rsidR="002535D1" w:rsidRPr="002535D1" w:rsidRDefault="002535D1" w:rsidP="002535D1">
      <w:pPr>
        <w:pStyle w:val="NormalWeb"/>
        <w:spacing w:line="480" w:lineRule="auto"/>
        <w:rPr>
          <w:rStyle w:val="words"/>
        </w:rPr>
      </w:pPr>
    </w:p>
    <w:p w:rsidR="005E1059" w:rsidRPr="00063E04" w:rsidRDefault="005E1059" w:rsidP="002535D1">
      <w:pPr>
        <w:pStyle w:val="NormalWeb"/>
        <w:spacing w:line="480" w:lineRule="auto"/>
        <w:rPr>
          <w:rStyle w:val="maincopyblk"/>
        </w:rPr>
      </w:pPr>
    </w:p>
    <w:p w:rsidR="005E1059" w:rsidRPr="00063E04" w:rsidRDefault="005E1059" w:rsidP="00063E04">
      <w:pPr>
        <w:spacing w:line="480" w:lineRule="auto"/>
        <w:rPr>
          <w:rStyle w:val="maincopyblk"/>
          <w:rFonts w:ascii="Times New Roman" w:hAnsi="Times New Roman" w:cs="Times New Roman"/>
          <w:sz w:val="24"/>
          <w:szCs w:val="24"/>
        </w:rPr>
      </w:pPr>
    </w:p>
    <w:p w:rsidR="002C3DFE" w:rsidRDefault="002C3DFE">
      <w:pPr>
        <w:rPr>
          <w:rStyle w:val="maincopyblk"/>
          <w:rFonts w:ascii="Times New Roman" w:hAnsi="Times New Roman" w:cs="Times New Roman"/>
          <w:sz w:val="24"/>
          <w:szCs w:val="24"/>
        </w:rPr>
      </w:pPr>
      <w:r>
        <w:rPr>
          <w:rStyle w:val="maincopyblk"/>
          <w:rFonts w:ascii="Times New Roman" w:hAnsi="Times New Roman" w:cs="Times New Roman"/>
          <w:sz w:val="24"/>
          <w:szCs w:val="24"/>
        </w:rPr>
        <w:br w:type="page"/>
      </w:r>
    </w:p>
    <w:p w:rsidR="005E1059" w:rsidRPr="00063E04" w:rsidRDefault="00F96524" w:rsidP="00063E04">
      <w:pPr>
        <w:spacing w:line="480" w:lineRule="auto"/>
        <w:jc w:val="center"/>
        <w:rPr>
          <w:rStyle w:val="maincopyblk"/>
          <w:rFonts w:ascii="Times New Roman" w:hAnsi="Times New Roman" w:cs="Times New Roman"/>
          <w:sz w:val="24"/>
          <w:szCs w:val="24"/>
        </w:rPr>
      </w:pPr>
      <w:r>
        <w:rPr>
          <w:rStyle w:val="maincopyblk"/>
          <w:rFonts w:ascii="Times New Roman" w:hAnsi="Times New Roman" w:cs="Times New Roman"/>
          <w:sz w:val="24"/>
          <w:szCs w:val="24"/>
        </w:rPr>
        <w:lastRenderedPageBreak/>
        <w:t>Work</w:t>
      </w:r>
      <w:r w:rsidR="00FF0EBE">
        <w:rPr>
          <w:rStyle w:val="maincopyblk"/>
          <w:rFonts w:ascii="Times New Roman" w:hAnsi="Times New Roman" w:cs="Times New Roman"/>
          <w:sz w:val="24"/>
          <w:szCs w:val="24"/>
        </w:rPr>
        <w:t>s</w:t>
      </w:r>
      <w:r>
        <w:rPr>
          <w:rStyle w:val="maincopyblk"/>
          <w:rFonts w:ascii="Times New Roman" w:hAnsi="Times New Roman" w:cs="Times New Roman"/>
          <w:sz w:val="24"/>
          <w:szCs w:val="24"/>
        </w:rPr>
        <w:t xml:space="preserve"> Cited</w:t>
      </w:r>
    </w:p>
    <w:p w:rsidR="005A01A5" w:rsidRPr="00F96524" w:rsidRDefault="005E1059" w:rsidP="00F96524">
      <w:pPr>
        <w:spacing w:line="480" w:lineRule="auto"/>
        <w:ind w:left="720" w:hanging="720"/>
        <w:rPr>
          <w:rStyle w:val="maincopyblk"/>
          <w:rFonts w:ascii="Times New Roman" w:hAnsi="Times New Roman" w:cs="Times New Roman"/>
          <w:sz w:val="24"/>
          <w:szCs w:val="24"/>
        </w:rPr>
      </w:pPr>
      <w:r w:rsidRPr="00F96524">
        <w:rPr>
          <w:rStyle w:val="maincopyblk"/>
          <w:rFonts w:ascii="Times New Roman" w:hAnsi="Times New Roman" w:cs="Times New Roman"/>
          <w:sz w:val="24"/>
          <w:szCs w:val="24"/>
        </w:rPr>
        <w:t xml:space="preserve">"Biological Racism." </w:t>
      </w:r>
      <w:r w:rsidR="001355F1">
        <w:rPr>
          <w:rStyle w:val="Emphasis"/>
          <w:rFonts w:ascii="Times New Roman" w:hAnsi="Times New Roman" w:cs="Times New Roman"/>
          <w:sz w:val="24"/>
          <w:szCs w:val="24"/>
        </w:rPr>
        <w:t>Racism</w:t>
      </w:r>
      <w:r w:rsidRPr="00F96524">
        <w:rPr>
          <w:rStyle w:val="Emphasis"/>
          <w:rFonts w:ascii="Times New Roman" w:hAnsi="Times New Roman" w:cs="Times New Roman"/>
          <w:sz w:val="24"/>
          <w:szCs w:val="24"/>
        </w:rPr>
        <w:t>.</w:t>
      </w:r>
      <w:r w:rsidRPr="00F96524">
        <w:rPr>
          <w:rStyle w:val="maincopyblk"/>
          <w:rFonts w:ascii="Times New Roman" w:hAnsi="Times New Roman" w:cs="Times New Roman"/>
          <w:sz w:val="24"/>
          <w:szCs w:val="24"/>
        </w:rPr>
        <w:t xml:space="preserve"> ABC-CLIO, 2017. Web. 4 December 2017.</w:t>
      </w:r>
    </w:p>
    <w:p w:rsidR="00F51A8E" w:rsidRPr="00F96524" w:rsidRDefault="00F51A8E" w:rsidP="00F96524">
      <w:pPr>
        <w:pStyle w:val="z-TopofForm"/>
        <w:spacing w:line="480" w:lineRule="auto"/>
        <w:ind w:left="720" w:hanging="720"/>
        <w:rPr>
          <w:rFonts w:ascii="Times New Roman" w:hAnsi="Times New Roman" w:cs="Times New Roman"/>
          <w:sz w:val="24"/>
          <w:szCs w:val="24"/>
        </w:rPr>
      </w:pPr>
      <w:r w:rsidRPr="00F96524">
        <w:rPr>
          <w:rFonts w:ascii="Times New Roman" w:hAnsi="Times New Roman" w:cs="Times New Roman"/>
          <w:sz w:val="24"/>
          <w:szCs w:val="24"/>
        </w:rPr>
        <w:t>Top of Form</w:t>
      </w:r>
    </w:p>
    <w:p w:rsidR="00F51A8E" w:rsidRPr="00F96524" w:rsidRDefault="00F51A8E" w:rsidP="00F96524">
      <w:pPr>
        <w:spacing w:line="480" w:lineRule="auto"/>
        <w:ind w:left="720" w:hanging="720"/>
        <w:rPr>
          <w:rFonts w:ascii="Times New Roman" w:hAnsi="Times New Roman" w:cs="Times New Roman"/>
          <w:sz w:val="24"/>
          <w:szCs w:val="24"/>
        </w:rPr>
      </w:pPr>
      <w:r w:rsidRPr="00F96524">
        <w:rPr>
          <w:rFonts w:ascii="Times New Roman" w:hAnsi="Times New Roman" w:cs="Times New Roman"/>
          <w:sz w:val="24"/>
          <w:szCs w:val="24"/>
        </w:rPr>
        <w:t xml:space="preserve">Farber, Paul L, and Hamilton Cravens. </w:t>
      </w:r>
      <w:r w:rsidR="001355F1">
        <w:rPr>
          <w:rFonts w:ascii="Times New Roman" w:hAnsi="Times New Roman" w:cs="Times New Roman"/>
          <w:i/>
          <w:iCs/>
          <w:sz w:val="24"/>
          <w:szCs w:val="24"/>
        </w:rPr>
        <w:t>Racism</w:t>
      </w:r>
      <w:r w:rsidRPr="00F96524">
        <w:rPr>
          <w:rFonts w:ascii="Times New Roman" w:hAnsi="Times New Roman" w:cs="Times New Roman"/>
          <w:i/>
          <w:iCs/>
          <w:sz w:val="24"/>
          <w:szCs w:val="24"/>
        </w:rPr>
        <w:t xml:space="preserve"> and Science: Scientific Challenges to Racism in Modern America</w:t>
      </w:r>
      <w:r w:rsidRPr="00F96524">
        <w:rPr>
          <w:rFonts w:ascii="Times New Roman" w:hAnsi="Times New Roman" w:cs="Times New Roman"/>
          <w:sz w:val="24"/>
          <w:szCs w:val="24"/>
        </w:rPr>
        <w:t xml:space="preserve">. Corvallis, Or: Oregon State University Press, 2009. Print. </w:t>
      </w:r>
    </w:p>
    <w:p w:rsidR="00F51A8E" w:rsidRPr="00F96524" w:rsidRDefault="00F51A8E" w:rsidP="00F96524">
      <w:pPr>
        <w:pStyle w:val="z-TopofForm"/>
        <w:spacing w:line="480" w:lineRule="auto"/>
        <w:ind w:left="720" w:hanging="720"/>
        <w:rPr>
          <w:rFonts w:ascii="Times New Roman" w:hAnsi="Times New Roman" w:cs="Times New Roman"/>
          <w:sz w:val="24"/>
          <w:szCs w:val="24"/>
        </w:rPr>
      </w:pPr>
      <w:r w:rsidRPr="00F96524">
        <w:rPr>
          <w:rFonts w:ascii="Times New Roman" w:hAnsi="Times New Roman" w:cs="Times New Roman"/>
          <w:sz w:val="24"/>
          <w:szCs w:val="24"/>
        </w:rPr>
        <w:t>Top of Form</w:t>
      </w:r>
    </w:p>
    <w:p w:rsidR="00F51A8E" w:rsidRPr="00F96524" w:rsidRDefault="00F51A8E" w:rsidP="00F96524">
      <w:pPr>
        <w:spacing w:line="480" w:lineRule="auto"/>
        <w:ind w:left="720" w:hanging="720"/>
        <w:rPr>
          <w:rFonts w:ascii="Times New Roman" w:hAnsi="Times New Roman" w:cs="Times New Roman"/>
          <w:sz w:val="24"/>
          <w:szCs w:val="24"/>
        </w:rPr>
      </w:pPr>
      <w:r w:rsidRPr="00F96524">
        <w:rPr>
          <w:rFonts w:ascii="Times New Roman" w:hAnsi="Times New Roman" w:cs="Times New Roman"/>
          <w:sz w:val="24"/>
          <w:szCs w:val="24"/>
        </w:rPr>
        <w:t xml:space="preserve">Appelbaum, Nancy P, Thomas C. Holt, Anne S. Macpherson, Karin A. Rosemblatt, and Peter Wade. </w:t>
      </w:r>
      <w:r w:rsidR="001355F1">
        <w:rPr>
          <w:rFonts w:ascii="Times New Roman" w:hAnsi="Times New Roman" w:cs="Times New Roman"/>
          <w:i/>
          <w:iCs/>
          <w:sz w:val="24"/>
          <w:szCs w:val="24"/>
        </w:rPr>
        <w:t>Racism</w:t>
      </w:r>
      <w:r w:rsidRPr="00F96524">
        <w:rPr>
          <w:rFonts w:ascii="Times New Roman" w:hAnsi="Times New Roman" w:cs="Times New Roman"/>
          <w:i/>
          <w:iCs/>
          <w:sz w:val="24"/>
          <w:szCs w:val="24"/>
        </w:rPr>
        <w:t xml:space="preserve"> and Nation in Modern Latin America</w:t>
      </w:r>
      <w:r w:rsidRPr="00F96524">
        <w:rPr>
          <w:rFonts w:ascii="Times New Roman" w:hAnsi="Times New Roman" w:cs="Times New Roman"/>
          <w:sz w:val="24"/>
          <w:szCs w:val="24"/>
        </w:rPr>
        <w:t>. Chapel Hill: Univ. of Nor</w:t>
      </w:r>
      <w:r w:rsidR="00564A03">
        <w:rPr>
          <w:rFonts w:ascii="Times New Roman" w:hAnsi="Times New Roman" w:cs="Times New Roman"/>
          <w:sz w:val="24"/>
          <w:szCs w:val="24"/>
        </w:rPr>
        <w:t>th Carolina Press, 2003. Print.</w:t>
      </w:r>
    </w:p>
    <w:p w:rsidR="00F51A8E" w:rsidRPr="00F96524" w:rsidRDefault="00F51A8E" w:rsidP="00F96524">
      <w:pPr>
        <w:pStyle w:val="z-TopofForm"/>
        <w:spacing w:line="480" w:lineRule="auto"/>
        <w:ind w:left="720" w:hanging="720"/>
        <w:rPr>
          <w:rFonts w:ascii="Times New Roman" w:hAnsi="Times New Roman" w:cs="Times New Roman"/>
          <w:sz w:val="24"/>
          <w:szCs w:val="24"/>
        </w:rPr>
      </w:pPr>
      <w:r w:rsidRPr="00F96524">
        <w:rPr>
          <w:rFonts w:ascii="Times New Roman" w:hAnsi="Times New Roman" w:cs="Times New Roman"/>
          <w:sz w:val="24"/>
          <w:szCs w:val="24"/>
        </w:rPr>
        <w:t>Top of Form</w:t>
      </w:r>
    </w:p>
    <w:p w:rsidR="00F51A8E" w:rsidRPr="00564A03" w:rsidRDefault="00F51A8E" w:rsidP="00564A03">
      <w:pPr>
        <w:spacing w:line="480" w:lineRule="auto"/>
        <w:ind w:left="720" w:hanging="720"/>
        <w:rPr>
          <w:rFonts w:ascii="Times New Roman" w:hAnsi="Times New Roman" w:cs="Times New Roman"/>
          <w:sz w:val="24"/>
          <w:szCs w:val="24"/>
        </w:rPr>
      </w:pPr>
      <w:r w:rsidRPr="00F96524">
        <w:rPr>
          <w:rFonts w:ascii="Times New Roman" w:hAnsi="Times New Roman" w:cs="Times New Roman"/>
          <w:sz w:val="24"/>
          <w:szCs w:val="24"/>
        </w:rPr>
        <w:t xml:space="preserve">Gallagher, Charles A, and Cameron D. Lippard. </w:t>
      </w:r>
      <w:r w:rsidR="001355F1">
        <w:rPr>
          <w:rFonts w:ascii="Times New Roman" w:hAnsi="Times New Roman" w:cs="Times New Roman"/>
          <w:i/>
          <w:iCs/>
          <w:sz w:val="24"/>
          <w:szCs w:val="24"/>
        </w:rPr>
        <w:t>Racism</w:t>
      </w:r>
      <w:r w:rsidRPr="00F96524">
        <w:rPr>
          <w:rFonts w:ascii="Times New Roman" w:hAnsi="Times New Roman" w:cs="Times New Roman"/>
          <w:i/>
          <w:iCs/>
          <w:sz w:val="24"/>
          <w:szCs w:val="24"/>
        </w:rPr>
        <w:t xml:space="preserve"> and Racism in the United States: An </w:t>
      </w:r>
      <w:r w:rsidRPr="00564A03">
        <w:rPr>
          <w:rFonts w:ascii="Times New Roman" w:hAnsi="Times New Roman" w:cs="Times New Roman"/>
          <w:i/>
          <w:iCs/>
          <w:sz w:val="24"/>
          <w:szCs w:val="24"/>
        </w:rPr>
        <w:t>Encyclopedia of the American Mosaic</w:t>
      </w:r>
      <w:r w:rsidRPr="00564A03">
        <w:rPr>
          <w:rFonts w:ascii="Times New Roman" w:hAnsi="Times New Roman" w:cs="Times New Roman"/>
          <w:sz w:val="24"/>
          <w:szCs w:val="24"/>
        </w:rPr>
        <w:t xml:space="preserve">. , 2014. Print. </w:t>
      </w:r>
    </w:p>
    <w:p w:rsidR="00564A03" w:rsidRPr="00564A03" w:rsidRDefault="00564A03" w:rsidP="00564A03">
      <w:pPr>
        <w:pBdr>
          <w:bottom w:val="single" w:sz="6" w:space="1" w:color="auto"/>
        </w:pBdr>
        <w:spacing w:after="0" w:line="480" w:lineRule="auto"/>
        <w:jc w:val="center"/>
        <w:rPr>
          <w:rFonts w:ascii="Times New Roman" w:eastAsia="Times New Roman" w:hAnsi="Times New Roman" w:cs="Times New Roman"/>
          <w:vanish/>
          <w:sz w:val="24"/>
          <w:szCs w:val="24"/>
        </w:rPr>
      </w:pPr>
      <w:r w:rsidRPr="00564A03">
        <w:rPr>
          <w:rFonts w:ascii="Times New Roman" w:eastAsia="Times New Roman" w:hAnsi="Times New Roman" w:cs="Times New Roman"/>
          <w:vanish/>
          <w:sz w:val="24"/>
          <w:szCs w:val="24"/>
        </w:rPr>
        <w:t>Top of Form</w:t>
      </w:r>
    </w:p>
    <w:p w:rsidR="00564A03" w:rsidRPr="00564A03" w:rsidRDefault="00564A03" w:rsidP="00564A03">
      <w:pPr>
        <w:pBdr>
          <w:top w:val="single" w:sz="6" w:space="1" w:color="auto"/>
        </w:pBdr>
        <w:spacing w:after="0" w:line="240" w:lineRule="auto"/>
        <w:jc w:val="center"/>
        <w:rPr>
          <w:rFonts w:ascii="Arial" w:eastAsia="Times New Roman" w:hAnsi="Arial" w:cs="Arial"/>
          <w:vanish/>
          <w:sz w:val="16"/>
          <w:szCs w:val="16"/>
        </w:rPr>
      </w:pPr>
      <w:r w:rsidRPr="00564A03">
        <w:rPr>
          <w:rFonts w:ascii="Arial" w:eastAsia="Times New Roman" w:hAnsi="Arial" w:cs="Arial"/>
          <w:vanish/>
          <w:sz w:val="16"/>
          <w:szCs w:val="16"/>
        </w:rPr>
        <w:t>Bottom of Form</w:t>
      </w:r>
    </w:p>
    <w:p w:rsidR="00564A03" w:rsidRPr="00F96524" w:rsidRDefault="00564A03" w:rsidP="00F96524">
      <w:pPr>
        <w:spacing w:line="480" w:lineRule="auto"/>
        <w:ind w:left="720" w:hanging="720"/>
        <w:rPr>
          <w:rFonts w:ascii="Times New Roman" w:hAnsi="Times New Roman" w:cs="Times New Roman"/>
          <w:sz w:val="24"/>
          <w:szCs w:val="24"/>
        </w:rPr>
      </w:pPr>
    </w:p>
    <w:p w:rsidR="00F51A8E" w:rsidRDefault="00F51A8E" w:rsidP="00F51A8E">
      <w:pPr>
        <w:pStyle w:val="z-BottomofForm"/>
      </w:pPr>
      <w:r>
        <w:t>Bottom of Form</w:t>
      </w:r>
    </w:p>
    <w:p w:rsidR="00F51A8E" w:rsidRDefault="00F51A8E" w:rsidP="00F51A8E">
      <w:pPr>
        <w:pStyle w:val="z-BottomofForm"/>
      </w:pPr>
      <w:r>
        <w:t xml:space="preserve"> Bottom of Form</w:t>
      </w:r>
    </w:p>
    <w:p w:rsidR="00F51A8E" w:rsidRDefault="00F51A8E" w:rsidP="00F51A8E">
      <w:pPr>
        <w:pStyle w:val="z-BottomofForm"/>
      </w:pPr>
      <w:r>
        <w:t xml:space="preserve"> Bottom of Form</w:t>
      </w:r>
    </w:p>
    <w:p w:rsidR="00F51A8E" w:rsidRPr="00F51A8E" w:rsidRDefault="00F51A8E" w:rsidP="00F51A8E">
      <w:pPr>
        <w:pBdr>
          <w:bottom w:val="single" w:sz="6" w:space="1" w:color="auto"/>
        </w:pBdr>
        <w:spacing w:after="0" w:line="240" w:lineRule="auto"/>
        <w:jc w:val="center"/>
        <w:rPr>
          <w:rFonts w:ascii="Arial" w:eastAsia="Times New Roman" w:hAnsi="Arial" w:cs="Arial"/>
          <w:vanish/>
          <w:sz w:val="16"/>
          <w:szCs w:val="16"/>
        </w:rPr>
      </w:pPr>
      <w:r w:rsidRPr="00F51A8E">
        <w:rPr>
          <w:rFonts w:ascii="Arial" w:eastAsia="Times New Roman" w:hAnsi="Arial" w:cs="Arial"/>
          <w:vanish/>
          <w:sz w:val="16"/>
          <w:szCs w:val="16"/>
        </w:rPr>
        <w:t xml:space="preserve"> Top of Form</w:t>
      </w:r>
    </w:p>
    <w:p w:rsidR="00F51A8E" w:rsidRPr="00F51A8E" w:rsidRDefault="00F51A8E" w:rsidP="00F51A8E">
      <w:pPr>
        <w:pBdr>
          <w:top w:val="single" w:sz="6" w:space="1" w:color="auto"/>
        </w:pBdr>
        <w:spacing w:after="0" w:line="240" w:lineRule="auto"/>
        <w:jc w:val="center"/>
        <w:rPr>
          <w:rFonts w:ascii="Arial" w:eastAsia="Times New Roman" w:hAnsi="Arial" w:cs="Arial"/>
          <w:vanish/>
          <w:sz w:val="16"/>
          <w:szCs w:val="16"/>
        </w:rPr>
      </w:pPr>
      <w:r w:rsidRPr="00F51A8E">
        <w:rPr>
          <w:rFonts w:ascii="Arial" w:eastAsia="Times New Roman" w:hAnsi="Arial" w:cs="Arial"/>
          <w:vanish/>
          <w:sz w:val="16"/>
          <w:szCs w:val="16"/>
        </w:rPr>
        <w:t>Bottom of Form</w:t>
      </w:r>
    </w:p>
    <w:p w:rsidR="00F51A8E" w:rsidRPr="00063E04" w:rsidRDefault="00F51A8E" w:rsidP="00063E04">
      <w:pPr>
        <w:spacing w:line="480" w:lineRule="auto"/>
        <w:rPr>
          <w:rFonts w:ascii="Times New Roman" w:hAnsi="Times New Roman" w:cs="Times New Roman"/>
          <w:sz w:val="24"/>
          <w:szCs w:val="24"/>
        </w:rPr>
      </w:pPr>
    </w:p>
    <w:p w:rsidR="00DE5810" w:rsidRPr="00063E04" w:rsidRDefault="00DE5810" w:rsidP="00063E04">
      <w:pPr>
        <w:spacing w:line="480" w:lineRule="auto"/>
        <w:rPr>
          <w:rFonts w:ascii="Times New Roman" w:hAnsi="Times New Roman" w:cs="Times New Roman"/>
          <w:sz w:val="24"/>
          <w:szCs w:val="24"/>
        </w:rPr>
      </w:pPr>
    </w:p>
    <w:sectPr w:rsidR="00DE5810" w:rsidRPr="00063E04" w:rsidSect="008F62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399" w:rsidRDefault="001A5399" w:rsidP="008F629E">
      <w:pPr>
        <w:spacing w:after="0" w:line="240" w:lineRule="auto"/>
      </w:pPr>
      <w:r>
        <w:separator/>
      </w:r>
    </w:p>
  </w:endnote>
  <w:endnote w:type="continuationSeparator" w:id="1">
    <w:p w:rsidR="001A5399" w:rsidRDefault="001A5399" w:rsidP="008F62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399" w:rsidRDefault="001A5399" w:rsidP="008F629E">
      <w:pPr>
        <w:spacing w:after="0" w:line="240" w:lineRule="auto"/>
      </w:pPr>
      <w:r>
        <w:separator/>
      </w:r>
    </w:p>
  </w:footnote>
  <w:footnote w:type="continuationSeparator" w:id="1">
    <w:p w:rsidR="001A5399" w:rsidRDefault="001A5399" w:rsidP="008F62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9E" w:rsidRPr="008F629E" w:rsidRDefault="008F629E" w:rsidP="00EA7C7D">
    <w:pPr>
      <w:spacing w:line="480" w:lineRule="auto"/>
      <w:jc w:val="right"/>
      <w:rPr>
        <w:rFonts w:ascii="Times New Roman" w:hAnsi="Times New Roman" w:cs="Times New Roman"/>
        <w:sz w:val="24"/>
        <w:szCs w:val="24"/>
      </w:rPr>
    </w:pPr>
    <w:r w:rsidRPr="008F629E">
      <w:rPr>
        <w:rFonts w:ascii="Times New Roman" w:hAnsi="Times New Roman" w:cs="Times New Roman"/>
        <w:sz w:val="24"/>
        <w:szCs w:val="24"/>
      </w:rPr>
      <w:tab/>
    </w:r>
    <w:r w:rsidRPr="008F629E">
      <w:rPr>
        <w:rFonts w:ascii="Times New Roman" w:hAnsi="Times New Roman" w:cs="Times New Roman"/>
        <w:sz w:val="24"/>
        <w:szCs w:val="24"/>
      </w:rPr>
      <w:tab/>
    </w:r>
    <w:r w:rsidRPr="008F629E">
      <w:rPr>
        <w:rFonts w:ascii="Times New Roman" w:hAnsi="Times New Roman" w:cs="Times New Roman"/>
        <w:sz w:val="24"/>
        <w:szCs w:val="24"/>
      </w:rPr>
      <w:tab/>
    </w:r>
    <w:r w:rsidRPr="008F629E">
      <w:rPr>
        <w:rFonts w:ascii="Times New Roman" w:hAnsi="Times New Roman" w:cs="Times New Roman"/>
        <w:sz w:val="24"/>
        <w:szCs w:val="24"/>
      </w:rPr>
      <w:tab/>
    </w:r>
    <w:r w:rsidRPr="008F629E">
      <w:rPr>
        <w:rFonts w:ascii="Times New Roman" w:hAnsi="Times New Roman" w:cs="Times New Roman"/>
        <w:sz w:val="24"/>
        <w:szCs w:val="24"/>
      </w:rPr>
      <w:tab/>
    </w:r>
    <w:r w:rsidRPr="008F629E">
      <w:rPr>
        <w:rFonts w:ascii="Times New Roman" w:hAnsi="Times New Roman" w:cs="Times New Roman"/>
        <w:sz w:val="24"/>
        <w:szCs w:val="24"/>
      </w:rPr>
      <w:tab/>
    </w:r>
    <w:sdt>
      <w:sdtPr>
        <w:rPr>
          <w:rFonts w:ascii="Times New Roman" w:hAnsi="Times New Roman" w:cs="Times New Roman"/>
          <w:sz w:val="24"/>
          <w:szCs w:val="24"/>
        </w:rPr>
        <w:id w:val="13283424"/>
        <w:docPartObj>
          <w:docPartGallery w:val="Page Numbers (Top of Page)"/>
          <w:docPartUnique/>
        </w:docPartObj>
      </w:sdtPr>
      <w:sdtContent>
        <w:r w:rsidRPr="008F629E">
          <w:rPr>
            <w:rFonts w:ascii="Times New Roman" w:hAnsi="Times New Roman" w:cs="Times New Roman"/>
            <w:sz w:val="24"/>
            <w:szCs w:val="24"/>
          </w:rPr>
          <w:tab/>
        </w:r>
        <w:r w:rsidR="00EA7C7D">
          <w:rPr>
            <w:rFonts w:ascii="Times New Roman" w:hAnsi="Times New Roman" w:cs="Times New Roman"/>
            <w:sz w:val="24"/>
            <w:szCs w:val="24"/>
          </w:rPr>
          <w:t>Surname</w:t>
        </w:r>
        <w:r w:rsidR="00FF0EBE">
          <w:rPr>
            <w:rFonts w:ascii="Times New Roman" w:hAnsi="Times New Roman" w:cs="Times New Roman"/>
            <w:sz w:val="24"/>
            <w:szCs w:val="24"/>
          </w:rPr>
          <w:t xml:space="preserve"> </w:t>
        </w:r>
        <w:r w:rsidR="009B632B" w:rsidRPr="008F629E">
          <w:rPr>
            <w:rFonts w:ascii="Times New Roman" w:hAnsi="Times New Roman" w:cs="Times New Roman"/>
            <w:sz w:val="24"/>
            <w:szCs w:val="24"/>
          </w:rPr>
          <w:fldChar w:fldCharType="begin"/>
        </w:r>
        <w:r w:rsidRPr="008F629E">
          <w:rPr>
            <w:rFonts w:ascii="Times New Roman" w:hAnsi="Times New Roman" w:cs="Times New Roman"/>
            <w:sz w:val="24"/>
            <w:szCs w:val="24"/>
          </w:rPr>
          <w:instrText xml:space="preserve"> PAGE   \* MERGEFORMAT </w:instrText>
        </w:r>
        <w:r w:rsidR="009B632B" w:rsidRPr="008F629E">
          <w:rPr>
            <w:rFonts w:ascii="Times New Roman" w:hAnsi="Times New Roman" w:cs="Times New Roman"/>
            <w:sz w:val="24"/>
            <w:szCs w:val="24"/>
          </w:rPr>
          <w:fldChar w:fldCharType="separate"/>
        </w:r>
        <w:r w:rsidR="002535D1">
          <w:rPr>
            <w:rFonts w:ascii="Times New Roman" w:hAnsi="Times New Roman" w:cs="Times New Roman"/>
            <w:noProof/>
            <w:sz w:val="24"/>
            <w:szCs w:val="24"/>
          </w:rPr>
          <w:t>14</w:t>
        </w:r>
        <w:r w:rsidR="009B632B" w:rsidRPr="008F629E">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9E" w:rsidRPr="008F629E" w:rsidRDefault="008F629E" w:rsidP="008F629E">
    <w:pPr>
      <w:pStyle w:val="Header"/>
      <w:spacing w:line="480" w:lineRule="auto"/>
      <w:jc w:val="right"/>
      <w:rPr>
        <w:rFonts w:ascii="Times New Roman" w:hAnsi="Times New Roman" w:cs="Times New Roman"/>
        <w:sz w:val="24"/>
        <w:szCs w:val="24"/>
      </w:rPr>
    </w:pPr>
    <w:r w:rsidRPr="008F629E">
      <w:rPr>
        <w:rFonts w:ascii="Times New Roman" w:hAnsi="Times New Roman" w:cs="Times New Roman"/>
        <w:sz w:val="24"/>
        <w:szCs w:val="24"/>
      </w:rPr>
      <w:tab/>
    </w:r>
    <w:sdt>
      <w:sdtPr>
        <w:rPr>
          <w:rFonts w:ascii="Times New Roman" w:hAnsi="Times New Roman" w:cs="Times New Roman"/>
          <w:sz w:val="24"/>
          <w:szCs w:val="24"/>
        </w:rPr>
        <w:id w:val="13283459"/>
        <w:docPartObj>
          <w:docPartGallery w:val="Page Numbers (Top of Page)"/>
          <w:docPartUnique/>
        </w:docPartObj>
      </w:sdtPr>
      <w:sdtContent>
        <w:r w:rsidR="00EA7C7D">
          <w:rPr>
            <w:rFonts w:ascii="Times New Roman" w:hAnsi="Times New Roman" w:cs="Times New Roman"/>
            <w:sz w:val="24"/>
            <w:szCs w:val="24"/>
          </w:rPr>
          <w:t>Surname</w:t>
        </w:r>
        <w:r w:rsidR="00FF0EBE">
          <w:rPr>
            <w:rFonts w:ascii="Times New Roman" w:hAnsi="Times New Roman" w:cs="Times New Roman"/>
            <w:sz w:val="24"/>
            <w:szCs w:val="24"/>
          </w:rPr>
          <w:t xml:space="preserve"> </w:t>
        </w:r>
        <w:r w:rsidR="009B632B" w:rsidRPr="008F629E">
          <w:rPr>
            <w:rFonts w:ascii="Times New Roman" w:hAnsi="Times New Roman" w:cs="Times New Roman"/>
            <w:sz w:val="24"/>
            <w:szCs w:val="24"/>
          </w:rPr>
          <w:fldChar w:fldCharType="begin"/>
        </w:r>
        <w:r w:rsidRPr="008F629E">
          <w:rPr>
            <w:rFonts w:ascii="Times New Roman" w:hAnsi="Times New Roman" w:cs="Times New Roman"/>
            <w:sz w:val="24"/>
            <w:szCs w:val="24"/>
          </w:rPr>
          <w:instrText xml:space="preserve"> PAGE   \* MERGEFORMAT </w:instrText>
        </w:r>
        <w:r w:rsidR="009B632B" w:rsidRPr="008F629E">
          <w:rPr>
            <w:rFonts w:ascii="Times New Roman" w:hAnsi="Times New Roman" w:cs="Times New Roman"/>
            <w:sz w:val="24"/>
            <w:szCs w:val="24"/>
          </w:rPr>
          <w:fldChar w:fldCharType="separate"/>
        </w:r>
        <w:r w:rsidR="002535D1">
          <w:rPr>
            <w:rFonts w:ascii="Times New Roman" w:hAnsi="Times New Roman" w:cs="Times New Roman"/>
            <w:noProof/>
            <w:sz w:val="24"/>
            <w:szCs w:val="24"/>
          </w:rPr>
          <w:t>1</w:t>
        </w:r>
        <w:r w:rsidR="009B632B" w:rsidRPr="008F629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E5810"/>
    <w:rsid w:val="000025F4"/>
    <w:rsid w:val="0001703A"/>
    <w:rsid w:val="000170A5"/>
    <w:rsid w:val="0001784F"/>
    <w:rsid w:val="00023B22"/>
    <w:rsid w:val="00031073"/>
    <w:rsid w:val="00032BF8"/>
    <w:rsid w:val="00035399"/>
    <w:rsid w:val="00063E04"/>
    <w:rsid w:val="000875A8"/>
    <w:rsid w:val="000948E3"/>
    <w:rsid w:val="000A3222"/>
    <w:rsid w:val="000A61E0"/>
    <w:rsid w:val="000B1AB4"/>
    <w:rsid w:val="000B43CB"/>
    <w:rsid w:val="000C0162"/>
    <w:rsid w:val="000E28EE"/>
    <w:rsid w:val="000F7917"/>
    <w:rsid w:val="001009B0"/>
    <w:rsid w:val="0011478B"/>
    <w:rsid w:val="00116A3A"/>
    <w:rsid w:val="001261BF"/>
    <w:rsid w:val="001355F1"/>
    <w:rsid w:val="00144B5A"/>
    <w:rsid w:val="00152CAC"/>
    <w:rsid w:val="00154EF4"/>
    <w:rsid w:val="001673CF"/>
    <w:rsid w:val="00167E59"/>
    <w:rsid w:val="00174CCA"/>
    <w:rsid w:val="0018372A"/>
    <w:rsid w:val="001868D7"/>
    <w:rsid w:val="00192FEB"/>
    <w:rsid w:val="001939C6"/>
    <w:rsid w:val="001A5399"/>
    <w:rsid w:val="001A5760"/>
    <w:rsid w:val="001B1AC9"/>
    <w:rsid w:val="001C42A5"/>
    <w:rsid w:val="001F06C9"/>
    <w:rsid w:val="001F1C80"/>
    <w:rsid w:val="001F7C7B"/>
    <w:rsid w:val="00202CA2"/>
    <w:rsid w:val="00204474"/>
    <w:rsid w:val="002128D8"/>
    <w:rsid w:val="00223224"/>
    <w:rsid w:val="00231336"/>
    <w:rsid w:val="00237A57"/>
    <w:rsid w:val="002405B6"/>
    <w:rsid w:val="00243A30"/>
    <w:rsid w:val="002440BF"/>
    <w:rsid w:val="002535D1"/>
    <w:rsid w:val="00263435"/>
    <w:rsid w:val="00274DF5"/>
    <w:rsid w:val="00282FC7"/>
    <w:rsid w:val="002912FF"/>
    <w:rsid w:val="002A34BD"/>
    <w:rsid w:val="002B1342"/>
    <w:rsid w:val="002C3DFE"/>
    <w:rsid w:val="002E447B"/>
    <w:rsid w:val="002E44BB"/>
    <w:rsid w:val="002E623A"/>
    <w:rsid w:val="002F53E1"/>
    <w:rsid w:val="00317BE2"/>
    <w:rsid w:val="00324CEB"/>
    <w:rsid w:val="00331230"/>
    <w:rsid w:val="003370BD"/>
    <w:rsid w:val="00347120"/>
    <w:rsid w:val="00352F9E"/>
    <w:rsid w:val="003541AB"/>
    <w:rsid w:val="00374955"/>
    <w:rsid w:val="0037554D"/>
    <w:rsid w:val="00380262"/>
    <w:rsid w:val="00384290"/>
    <w:rsid w:val="003852D8"/>
    <w:rsid w:val="00394783"/>
    <w:rsid w:val="003A11C7"/>
    <w:rsid w:val="003A4A9E"/>
    <w:rsid w:val="003B7474"/>
    <w:rsid w:val="003C531A"/>
    <w:rsid w:val="003E44F4"/>
    <w:rsid w:val="003F1753"/>
    <w:rsid w:val="00401D0C"/>
    <w:rsid w:val="0040583D"/>
    <w:rsid w:val="0041026A"/>
    <w:rsid w:val="00415166"/>
    <w:rsid w:val="0041713C"/>
    <w:rsid w:val="004200FE"/>
    <w:rsid w:val="004252FA"/>
    <w:rsid w:val="0042611C"/>
    <w:rsid w:val="004528AC"/>
    <w:rsid w:val="00475774"/>
    <w:rsid w:val="00480277"/>
    <w:rsid w:val="00481470"/>
    <w:rsid w:val="00484606"/>
    <w:rsid w:val="0048715E"/>
    <w:rsid w:val="0049109C"/>
    <w:rsid w:val="004A07B1"/>
    <w:rsid w:val="004B38A9"/>
    <w:rsid w:val="004C620D"/>
    <w:rsid w:val="004C788A"/>
    <w:rsid w:val="004D75DA"/>
    <w:rsid w:val="004E015E"/>
    <w:rsid w:val="004E2986"/>
    <w:rsid w:val="004E3FDB"/>
    <w:rsid w:val="004F31D4"/>
    <w:rsid w:val="00500D66"/>
    <w:rsid w:val="005043F0"/>
    <w:rsid w:val="00524D2D"/>
    <w:rsid w:val="00533997"/>
    <w:rsid w:val="00550410"/>
    <w:rsid w:val="00552175"/>
    <w:rsid w:val="00564A03"/>
    <w:rsid w:val="00581DD1"/>
    <w:rsid w:val="005A01A5"/>
    <w:rsid w:val="005A180A"/>
    <w:rsid w:val="005A4612"/>
    <w:rsid w:val="005B5E11"/>
    <w:rsid w:val="005C225C"/>
    <w:rsid w:val="005C3DAF"/>
    <w:rsid w:val="005C3FCE"/>
    <w:rsid w:val="005C57C9"/>
    <w:rsid w:val="005D3B9A"/>
    <w:rsid w:val="005E1059"/>
    <w:rsid w:val="005F0227"/>
    <w:rsid w:val="005F0AA3"/>
    <w:rsid w:val="00602BDD"/>
    <w:rsid w:val="00605A01"/>
    <w:rsid w:val="006272E4"/>
    <w:rsid w:val="00635029"/>
    <w:rsid w:val="00666FB6"/>
    <w:rsid w:val="0067383B"/>
    <w:rsid w:val="00673A42"/>
    <w:rsid w:val="00683BCA"/>
    <w:rsid w:val="0068534D"/>
    <w:rsid w:val="00687179"/>
    <w:rsid w:val="006B47E0"/>
    <w:rsid w:val="006B7FE0"/>
    <w:rsid w:val="006C7014"/>
    <w:rsid w:val="006E0BD9"/>
    <w:rsid w:val="006E0BE7"/>
    <w:rsid w:val="00705CBF"/>
    <w:rsid w:val="00712A76"/>
    <w:rsid w:val="00727EEA"/>
    <w:rsid w:val="00733967"/>
    <w:rsid w:val="007635D2"/>
    <w:rsid w:val="00771F08"/>
    <w:rsid w:val="00773F5C"/>
    <w:rsid w:val="00777862"/>
    <w:rsid w:val="007B03C5"/>
    <w:rsid w:val="007B5E7D"/>
    <w:rsid w:val="007D0839"/>
    <w:rsid w:val="007E2416"/>
    <w:rsid w:val="007E5701"/>
    <w:rsid w:val="007F7632"/>
    <w:rsid w:val="0080420D"/>
    <w:rsid w:val="00811ABD"/>
    <w:rsid w:val="008128F4"/>
    <w:rsid w:val="00813E2C"/>
    <w:rsid w:val="00821A5E"/>
    <w:rsid w:val="0082301D"/>
    <w:rsid w:val="00831A73"/>
    <w:rsid w:val="00841959"/>
    <w:rsid w:val="00856817"/>
    <w:rsid w:val="008613AB"/>
    <w:rsid w:val="00874920"/>
    <w:rsid w:val="008755C7"/>
    <w:rsid w:val="00876C0A"/>
    <w:rsid w:val="00881835"/>
    <w:rsid w:val="00883A99"/>
    <w:rsid w:val="00892E0F"/>
    <w:rsid w:val="008A3022"/>
    <w:rsid w:val="008B0049"/>
    <w:rsid w:val="008B3714"/>
    <w:rsid w:val="008F629E"/>
    <w:rsid w:val="00912E4A"/>
    <w:rsid w:val="009144FF"/>
    <w:rsid w:val="00927D01"/>
    <w:rsid w:val="00933FD7"/>
    <w:rsid w:val="00934397"/>
    <w:rsid w:val="00936211"/>
    <w:rsid w:val="00966444"/>
    <w:rsid w:val="009703DF"/>
    <w:rsid w:val="009743E9"/>
    <w:rsid w:val="009872F9"/>
    <w:rsid w:val="00996AA3"/>
    <w:rsid w:val="0099711C"/>
    <w:rsid w:val="009A3B85"/>
    <w:rsid w:val="009A5F21"/>
    <w:rsid w:val="009A75B6"/>
    <w:rsid w:val="009B22BA"/>
    <w:rsid w:val="009B632B"/>
    <w:rsid w:val="009C4F6B"/>
    <w:rsid w:val="009D4B77"/>
    <w:rsid w:val="009D581D"/>
    <w:rsid w:val="009D644D"/>
    <w:rsid w:val="009D77DC"/>
    <w:rsid w:val="009E16C7"/>
    <w:rsid w:val="009E1C53"/>
    <w:rsid w:val="009E498A"/>
    <w:rsid w:val="00A04637"/>
    <w:rsid w:val="00A04970"/>
    <w:rsid w:val="00A22F06"/>
    <w:rsid w:val="00A25D0A"/>
    <w:rsid w:val="00A42441"/>
    <w:rsid w:val="00A432AF"/>
    <w:rsid w:val="00A50259"/>
    <w:rsid w:val="00A51244"/>
    <w:rsid w:val="00A639BF"/>
    <w:rsid w:val="00A64CBF"/>
    <w:rsid w:val="00A747DC"/>
    <w:rsid w:val="00A74BD3"/>
    <w:rsid w:val="00AA2506"/>
    <w:rsid w:val="00AA2A1E"/>
    <w:rsid w:val="00AA64B8"/>
    <w:rsid w:val="00AB7DDA"/>
    <w:rsid w:val="00AC0022"/>
    <w:rsid w:val="00AD231C"/>
    <w:rsid w:val="00AD66DF"/>
    <w:rsid w:val="00AD76DE"/>
    <w:rsid w:val="00AE00C0"/>
    <w:rsid w:val="00AF5A25"/>
    <w:rsid w:val="00B000F7"/>
    <w:rsid w:val="00B0067F"/>
    <w:rsid w:val="00B0526F"/>
    <w:rsid w:val="00B217BD"/>
    <w:rsid w:val="00B30B30"/>
    <w:rsid w:val="00B408C6"/>
    <w:rsid w:val="00B55733"/>
    <w:rsid w:val="00B57AB2"/>
    <w:rsid w:val="00B77901"/>
    <w:rsid w:val="00B91AEB"/>
    <w:rsid w:val="00B92062"/>
    <w:rsid w:val="00BB0BFA"/>
    <w:rsid w:val="00BB5C9C"/>
    <w:rsid w:val="00BC3B5B"/>
    <w:rsid w:val="00BD417D"/>
    <w:rsid w:val="00BE2CD3"/>
    <w:rsid w:val="00BE3F8C"/>
    <w:rsid w:val="00BF43A2"/>
    <w:rsid w:val="00C05F48"/>
    <w:rsid w:val="00C22661"/>
    <w:rsid w:val="00C23D4B"/>
    <w:rsid w:val="00C361DE"/>
    <w:rsid w:val="00C4113B"/>
    <w:rsid w:val="00C434A9"/>
    <w:rsid w:val="00C45CE3"/>
    <w:rsid w:val="00C524C8"/>
    <w:rsid w:val="00C54FAE"/>
    <w:rsid w:val="00C55B25"/>
    <w:rsid w:val="00C704A6"/>
    <w:rsid w:val="00C76AC5"/>
    <w:rsid w:val="00C92B38"/>
    <w:rsid w:val="00CB6685"/>
    <w:rsid w:val="00CC19FF"/>
    <w:rsid w:val="00CE0CAA"/>
    <w:rsid w:val="00CE5B85"/>
    <w:rsid w:val="00CF18CB"/>
    <w:rsid w:val="00CF2B31"/>
    <w:rsid w:val="00D07777"/>
    <w:rsid w:val="00D50A6E"/>
    <w:rsid w:val="00D63F5F"/>
    <w:rsid w:val="00D646AC"/>
    <w:rsid w:val="00D718FA"/>
    <w:rsid w:val="00D76CAD"/>
    <w:rsid w:val="00D84819"/>
    <w:rsid w:val="00DA1CF7"/>
    <w:rsid w:val="00DA689F"/>
    <w:rsid w:val="00DA7A4D"/>
    <w:rsid w:val="00DC2F69"/>
    <w:rsid w:val="00DD2FB2"/>
    <w:rsid w:val="00DE08B2"/>
    <w:rsid w:val="00DE2DC1"/>
    <w:rsid w:val="00DE4EFA"/>
    <w:rsid w:val="00DE5810"/>
    <w:rsid w:val="00DF6BF0"/>
    <w:rsid w:val="00E2239F"/>
    <w:rsid w:val="00E23A97"/>
    <w:rsid w:val="00E24E1C"/>
    <w:rsid w:val="00E46AFB"/>
    <w:rsid w:val="00E63820"/>
    <w:rsid w:val="00E742EB"/>
    <w:rsid w:val="00E75D20"/>
    <w:rsid w:val="00E77146"/>
    <w:rsid w:val="00E85797"/>
    <w:rsid w:val="00E86606"/>
    <w:rsid w:val="00E95B0D"/>
    <w:rsid w:val="00E97A30"/>
    <w:rsid w:val="00EA2676"/>
    <w:rsid w:val="00EA6A52"/>
    <w:rsid w:val="00EA7C7D"/>
    <w:rsid w:val="00EC3F67"/>
    <w:rsid w:val="00EC69AA"/>
    <w:rsid w:val="00ED3317"/>
    <w:rsid w:val="00ED7ED5"/>
    <w:rsid w:val="00EE5229"/>
    <w:rsid w:val="00EE7944"/>
    <w:rsid w:val="00EE7EFD"/>
    <w:rsid w:val="00F01D36"/>
    <w:rsid w:val="00F04AE5"/>
    <w:rsid w:val="00F11323"/>
    <w:rsid w:val="00F26230"/>
    <w:rsid w:val="00F404F2"/>
    <w:rsid w:val="00F43177"/>
    <w:rsid w:val="00F51A8E"/>
    <w:rsid w:val="00F55033"/>
    <w:rsid w:val="00F57F0E"/>
    <w:rsid w:val="00F61FF7"/>
    <w:rsid w:val="00F86B13"/>
    <w:rsid w:val="00F9622D"/>
    <w:rsid w:val="00F96524"/>
    <w:rsid w:val="00FA7B6E"/>
    <w:rsid w:val="00FB32C7"/>
    <w:rsid w:val="00FC1A7C"/>
    <w:rsid w:val="00FC59F9"/>
    <w:rsid w:val="00FD69C4"/>
    <w:rsid w:val="00FF0E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B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53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35399"/>
    <w:rPr>
      <w:color w:val="0000FF"/>
      <w:u w:val="single"/>
    </w:rPr>
  </w:style>
  <w:style w:type="character" w:styleId="Emphasis">
    <w:name w:val="Emphasis"/>
    <w:basedOn w:val="DefaultParagraphFont"/>
    <w:uiPriority w:val="20"/>
    <w:qFormat/>
    <w:rsid w:val="00035399"/>
    <w:rPr>
      <w:i/>
      <w:iCs/>
    </w:rPr>
  </w:style>
  <w:style w:type="character" w:customStyle="1" w:styleId="words">
    <w:name w:val="words"/>
    <w:basedOn w:val="DefaultParagraphFont"/>
    <w:rsid w:val="00841959"/>
  </w:style>
  <w:style w:type="character" w:customStyle="1" w:styleId="maincopyblk">
    <w:name w:val="main_copy_blk"/>
    <w:basedOn w:val="DefaultParagraphFont"/>
    <w:rsid w:val="005E1059"/>
  </w:style>
  <w:style w:type="paragraph" w:styleId="Header">
    <w:name w:val="header"/>
    <w:basedOn w:val="Normal"/>
    <w:link w:val="HeaderChar"/>
    <w:uiPriority w:val="99"/>
    <w:unhideWhenUsed/>
    <w:rsid w:val="008F6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29E"/>
  </w:style>
  <w:style w:type="paragraph" w:styleId="Footer">
    <w:name w:val="footer"/>
    <w:basedOn w:val="Normal"/>
    <w:link w:val="FooterChar"/>
    <w:uiPriority w:val="99"/>
    <w:semiHidden/>
    <w:unhideWhenUsed/>
    <w:rsid w:val="008F62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629E"/>
  </w:style>
  <w:style w:type="paragraph" w:styleId="z-TopofForm">
    <w:name w:val="HTML Top of Form"/>
    <w:basedOn w:val="Normal"/>
    <w:next w:val="Normal"/>
    <w:link w:val="z-TopofFormChar"/>
    <w:hidden/>
    <w:uiPriority w:val="99"/>
    <w:semiHidden/>
    <w:unhideWhenUsed/>
    <w:rsid w:val="00F51A8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51A8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51A8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51A8E"/>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21778409">
      <w:bodyDiv w:val="1"/>
      <w:marLeft w:val="0"/>
      <w:marRight w:val="0"/>
      <w:marTop w:val="0"/>
      <w:marBottom w:val="0"/>
      <w:divBdr>
        <w:top w:val="none" w:sz="0" w:space="0" w:color="auto"/>
        <w:left w:val="none" w:sz="0" w:space="0" w:color="auto"/>
        <w:bottom w:val="none" w:sz="0" w:space="0" w:color="auto"/>
        <w:right w:val="none" w:sz="0" w:space="0" w:color="auto"/>
      </w:divBdr>
      <w:divsChild>
        <w:div w:id="468286393">
          <w:marLeft w:val="0"/>
          <w:marRight w:val="0"/>
          <w:marTop w:val="0"/>
          <w:marBottom w:val="0"/>
          <w:divBdr>
            <w:top w:val="none" w:sz="0" w:space="0" w:color="auto"/>
            <w:left w:val="none" w:sz="0" w:space="0" w:color="auto"/>
            <w:bottom w:val="none" w:sz="0" w:space="0" w:color="auto"/>
            <w:right w:val="none" w:sz="0" w:space="0" w:color="auto"/>
          </w:divBdr>
          <w:divsChild>
            <w:div w:id="42018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45037">
      <w:bodyDiv w:val="1"/>
      <w:marLeft w:val="0"/>
      <w:marRight w:val="0"/>
      <w:marTop w:val="0"/>
      <w:marBottom w:val="0"/>
      <w:divBdr>
        <w:top w:val="none" w:sz="0" w:space="0" w:color="auto"/>
        <w:left w:val="none" w:sz="0" w:space="0" w:color="auto"/>
        <w:bottom w:val="none" w:sz="0" w:space="0" w:color="auto"/>
        <w:right w:val="none" w:sz="0" w:space="0" w:color="auto"/>
      </w:divBdr>
    </w:div>
    <w:div w:id="497425517">
      <w:bodyDiv w:val="1"/>
      <w:marLeft w:val="0"/>
      <w:marRight w:val="0"/>
      <w:marTop w:val="0"/>
      <w:marBottom w:val="0"/>
      <w:divBdr>
        <w:top w:val="none" w:sz="0" w:space="0" w:color="auto"/>
        <w:left w:val="none" w:sz="0" w:space="0" w:color="auto"/>
        <w:bottom w:val="none" w:sz="0" w:space="0" w:color="auto"/>
        <w:right w:val="none" w:sz="0" w:space="0" w:color="auto"/>
      </w:divBdr>
      <w:divsChild>
        <w:div w:id="470053857">
          <w:marLeft w:val="0"/>
          <w:marRight w:val="0"/>
          <w:marTop w:val="0"/>
          <w:marBottom w:val="0"/>
          <w:divBdr>
            <w:top w:val="none" w:sz="0" w:space="0" w:color="auto"/>
            <w:left w:val="none" w:sz="0" w:space="0" w:color="auto"/>
            <w:bottom w:val="none" w:sz="0" w:space="0" w:color="auto"/>
            <w:right w:val="none" w:sz="0" w:space="0" w:color="auto"/>
          </w:divBdr>
          <w:divsChild>
            <w:div w:id="185500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951311">
      <w:bodyDiv w:val="1"/>
      <w:marLeft w:val="0"/>
      <w:marRight w:val="0"/>
      <w:marTop w:val="0"/>
      <w:marBottom w:val="0"/>
      <w:divBdr>
        <w:top w:val="none" w:sz="0" w:space="0" w:color="auto"/>
        <w:left w:val="none" w:sz="0" w:space="0" w:color="auto"/>
        <w:bottom w:val="none" w:sz="0" w:space="0" w:color="auto"/>
        <w:right w:val="none" w:sz="0" w:space="0" w:color="auto"/>
      </w:divBdr>
      <w:divsChild>
        <w:div w:id="1284724106">
          <w:marLeft w:val="0"/>
          <w:marRight w:val="0"/>
          <w:marTop w:val="0"/>
          <w:marBottom w:val="0"/>
          <w:divBdr>
            <w:top w:val="none" w:sz="0" w:space="0" w:color="auto"/>
            <w:left w:val="none" w:sz="0" w:space="0" w:color="auto"/>
            <w:bottom w:val="none" w:sz="0" w:space="0" w:color="auto"/>
            <w:right w:val="none" w:sz="0" w:space="0" w:color="auto"/>
          </w:divBdr>
          <w:divsChild>
            <w:div w:id="135687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269433">
      <w:bodyDiv w:val="1"/>
      <w:marLeft w:val="0"/>
      <w:marRight w:val="0"/>
      <w:marTop w:val="0"/>
      <w:marBottom w:val="0"/>
      <w:divBdr>
        <w:top w:val="none" w:sz="0" w:space="0" w:color="auto"/>
        <w:left w:val="none" w:sz="0" w:space="0" w:color="auto"/>
        <w:bottom w:val="none" w:sz="0" w:space="0" w:color="auto"/>
        <w:right w:val="none" w:sz="0" w:space="0" w:color="auto"/>
      </w:divBdr>
      <w:divsChild>
        <w:div w:id="457771221">
          <w:marLeft w:val="0"/>
          <w:marRight w:val="0"/>
          <w:marTop w:val="0"/>
          <w:marBottom w:val="0"/>
          <w:divBdr>
            <w:top w:val="none" w:sz="0" w:space="0" w:color="auto"/>
            <w:left w:val="none" w:sz="0" w:space="0" w:color="auto"/>
            <w:bottom w:val="none" w:sz="0" w:space="0" w:color="auto"/>
            <w:right w:val="none" w:sz="0" w:space="0" w:color="auto"/>
          </w:divBdr>
          <w:divsChild>
            <w:div w:id="14823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264661">
      <w:bodyDiv w:val="1"/>
      <w:marLeft w:val="0"/>
      <w:marRight w:val="0"/>
      <w:marTop w:val="0"/>
      <w:marBottom w:val="0"/>
      <w:divBdr>
        <w:top w:val="none" w:sz="0" w:space="0" w:color="auto"/>
        <w:left w:val="none" w:sz="0" w:space="0" w:color="auto"/>
        <w:bottom w:val="none" w:sz="0" w:space="0" w:color="auto"/>
        <w:right w:val="none" w:sz="0" w:space="0" w:color="auto"/>
      </w:divBdr>
      <w:divsChild>
        <w:div w:id="1625187718">
          <w:marLeft w:val="0"/>
          <w:marRight w:val="0"/>
          <w:marTop w:val="0"/>
          <w:marBottom w:val="0"/>
          <w:divBdr>
            <w:top w:val="none" w:sz="0" w:space="0" w:color="auto"/>
            <w:left w:val="none" w:sz="0" w:space="0" w:color="auto"/>
            <w:bottom w:val="none" w:sz="0" w:space="0" w:color="auto"/>
            <w:right w:val="none" w:sz="0" w:space="0" w:color="auto"/>
          </w:divBdr>
          <w:divsChild>
            <w:div w:id="26195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3618</Words>
  <Characters>20629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2017-12-05T05:40:00Z</dcterms:created>
  <dcterms:modified xsi:type="dcterms:W3CDTF">2017-12-05T05:40:00Z</dcterms:modified>
</cp:coreProperties>
</file>